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6A" w:rsidRPr="0073046A" w:rsidRDefault="0073046A" w:rsidP="0073046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</w:pPr>
      <w:r w:rsidRPr="0073046A"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  <w:t>Заседание комиссии от 27 июня 2017 года</w:t>
      </w:r>
    </w:p>
    <w:p w:rsidR="0073046A" w:rsidRPr="0073046A" w:rsidRDefault="0073046A" w:rsidP="00730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6A">
        <w:rPr>
          <w:rFonts w:ascii="Times" w:eastAsia="Times New Roman" w:hAnsi="Times" w:cs="Times"/>
          <w:color w:val="222222"/>
          <w:sz w:val="21"/>
          <w:szCs w:val="21"/>
          <w:shd w:val="clear" w:color="auto" w:fill="FFFFFF"/>
          <w:lang w:eastAsia="ru-RU"/>
        </w:rPr>
        <w:t>27 июня 2017 года состоялось заседание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Собрания.</w:t>
      </w:r>
    </w:p>
    <w:p w:rsidR="0073046A" w:rsidRPr="0073046A" w:rsidRDefault="0073046A" w:rsidP="0073046A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73046A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73046A" w:rsidRPr="0073046A" w:rsidRDefault="0073046A" w:rsidP="0073046A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73046A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Вопросы, включенные в повестку заседания Комиссии:</w:t>
      </w:r>
    </w:p>
    <w:p w:rsidR="0073046A" w:rsidRPr="0073046A" w:rsidRDefault="0073046A" w:rsidP="0073046A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73046A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Рассмотрение представления прокуратуры Алтайского края об устранении нарушений законодательства о противодействии коррупции в части представления неполных и недостоверных сведений о доходах, расходах, об имуществе и обязательствах имущественного характера за 2016 год депутатами Алтайского краевого Законодательного Собрания.</w:t>
      </w:r>
    </w:p>
    <w:p w:rsidR="0073046A" w:rsidRPr="0073046A" w:rsidRDefault="0073046A" w:rsidP="0073046A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73046A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73046A" w:rsidRPr="0073046A" w:rsidRDefault="0073046A" w:rsidP="0073046A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73046A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По итогам заседания Комиссии приняты решения:</w:t>
      </w:r>
    </w:p>
    <w:p w:rsidR="0073046A" w:rsidRPr="0073046A" w:rsidRDefault="0073046A" w:rsidP="0073046A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73046A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По результатам рассмотрения представления прокуратуры Алтайского края об устранении нарушений законодательства о противодействии коррупции в части представления неполных и недостоверных сведений о доходах, расходах, об имуществе и обязательствах имущественного характера за 2016 год депутатами Алтайского краевого Законодательного Собрания Комиссией выявлены факты несоблюдения депутатом ограничений, а именно -  необходимость предоставления сведений о доходах и расходах. В связи с чем Комиссией направлено обращение в Мандатную комиссию Алтайского краевого Законодательного Собрания с ходатайством о принятии решения по внесению на рассмотрение Алтайского краевого Законодательного Собрания вопроса о применении к депутату </w:t>
      </w:r>
      <w:proofErr w:type="spellStart"/>
      <w:r w:rsidRPr="0073046A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Гуминскому</w:t>
      </w:r>
      <w:proofErr w:type="spellEnd"/>
      <w:r w:rsidRPr="0073046A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В.И. мер ответственности в соответствии с законами Алтайского края, иными правовыми актами Алтайского краевого Законодательного Собрания.</w:t>
      </w:r>
    </w:p>
    <w:p w:rsidR="00B86DBE" w:rsidRDefault="00B86DBE">
      <w:bookmarkStart w:id="0" w:name="_GoBack"/>
      <w:bookmarkEnd w:id="0"/>
    </w:p>
    <w:sectPr w:rsidR="00B8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6A"/>
    <w:rsid w:val="0073046A"/>
    <w:rsid w:val="00B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CC56B-359B-4986-AA0B-3D4F7B0D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2022-05-16T06:31:00Z</dcterms:created>
  <dcterms:modified xsi:type="dcterms:W3CDTF">2022-05-16T06:32:00Z</dcterms:modified>
</cp:coreProperties>
</file>